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A760" w14:textId="77777777" w:rsidR="00564BA6" w:rsidRDefault="003974C3">
      <w:pPr>
        <w:spacing w:after="160" w:line="278" w:lineRule="auto"/>
        <w:jc w:val="center"/>
        <w:rPr>
          <w:rFonts w:ascii="Aptos" w:eastAsia="Aptos" w:hAnsi="Aptos" w:cs="Aptos"/>
          <w:b/>
          <w:sz w:val="24"/>
          <w:szCs w:val="24"/>
        </w:rPr>
      </w:pPr>
      <w:r>
        <w:rPr>
          <w:rFonts w:ascii="Aptos" w:eastAsia="Aptos" w:hAnsi="Aptos" w:cs="Aptos"/>
          <w:b/>
          <w:sz w:val="24"/>
          <w:szCs w:val="24"/>
        </w:rPr>
        <w:t xml:space="preserve">Q3 Meeting </w:t>
      </w:r>
      <w:proofErr w:type="gramStart"/>
      <w:r>
        <w:rPr>
          <w:rFonts w:ascii="Aptos" w:eastAsia="Aptos" w:hAnsi="Aptos" w:cs="Aptos"/>
          <w:b/>
          <w:sz w:val="24"/>
          <w:szCs w:val="24"/>
        </w:rPr>
        <w:t>Minutes  Feb</w:t>
      </w:r>
      <w:proofErr w:type="gramEnd"/>
      <w:r>
        <w:rPr>
          <w:rFonts w:ascii="Aptos" w:eastAsia="Aptos" w:hAnsi="Aptos" w:cs="Aptos"/>
          <w:b/>
          <w:sz w:val="24"/>
          <w:szCs w:val="24"/>
        </w:rPr>
        <w:t xml:space="preserve"> 12, 2025</w:t>
      </w:r>
    </w:p>
    <w:tbl>
      <w:tblPr>
        <w:tblStyle w:val="a"/>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7740"/>
      </w:tblGrid>
      <w:tr w:rsidR="00564BA6" w14:paraId="3B796DF6" w14:textId="77777777">
        <w:tc>
          <w:tcPr>
            <w:tcW w:w="2790" w:type="dxa"/>
            <w:shd w:val="clear" w:color="auto" w:fill="0F4761"/>
          </w:tcPr>
          <w:p w14:paraId="4F63C060" w14:textId="77777777" w:rsidR="00564BA6" w:rsidRDefault="003974C3">
            <w:pPr>
              <w:spacing w:after="160" w:line="278" w:lineRule="auto"/>
              <w:ind w:left="720"/>
              <w:jc w:val="center"/>
              <w:rPr>
                <w:rFonts w:ascii="Aptos" w:eastAsia="Aptos" w:hAnsi="Aptos" w:cs="Aptos"/>
                <w:b/>
                <w:color w:val="FFFFFF"/>
                <w:sz w:val="24"/>
                <w:szCs w:val="24"/>
              </w:rPr>
            </w:pPr>
            <w:r>
              <w:rPr>
                <w:rFonts w:ascii="Aptos" w:eastAsia="Aptos" w:hAnsi="Aptos" w:cs="Aptos"/>
                <w:b/>
                <w:color w:val="FFFFFF"/>
                <w:sz w:val="24"/>
                <w:szCs w:val="24"/>
              </w:rPr>
              <w:t>Agenda Items</w:t>
            </w:r>
          </w:p>
        </w:tc>
        <w:tc>
          <w:tcPr>
            <w:tcW w:w="7740" w:type="dxa"/>
            <w:shd w:val="clear" w:color="auto" w:fill="0F4761"/>
          </w:tcPr>
          <w:p w14:paraId="40D80D0C" w14:textId="77777777" w:rsidR="00564BA6" w:rsidRDefault="003974C3">
            <w:pPr>
              <w:jc w:val="center"/>
              <w:rPr>
                <w:rFonts w:ascii="Aptos" w:eastAsia="Aptos" w:hAnsi="Aptos" w:cs="Aptos"/>
                <w:b/>
                <w:color w:val="FFFFFF"/>
                <w:sz w:val="24"/>
                <w:szCs w:val="24"/>
              </w:rPr>
            </w:pPr>
            <w:r>
              <w:rPr>
                <w:rFonts w:ascii="Aptos" w:eastAsia="Aptos" w:hAnsi="Aptos" w:cs="Aptos"/>
                <w:b/>
                <w:color w:val="FFFFFF"/>
                <w:sz w:val="24"/>
                <w:szCs w:val="24"/>
              </w:rPr>
              <w:t>Notes</w:t>
            </w:r>
          </w:p>
        </w:tc>
      </w:tr>
      <w:tr w:rsidR="00564BA6" w14:paraId="63C9B7C1" w14:textId="77777777">
        <w:tc>
          <w:tcPr>
            <w:tcW w:w="2790" w:type="dxa"/>
          </w:tcPr>
          <w:p w14:paraId="3C7C3FB9" w14:textId="77777777" w:rsidR="00564BA6" w:rsidRDefault="003974C3">
            <w:pPr>
              <w:rPr>
                <w:rFonts w:ascii="Aptos" w:eastAsia="Aptos" w:hAnsi="Aptos" w:cs="Aptos"/>
                <w:b/>
                <w:sz w:val="24"/>
                <w:szCs w:val="24"/>
              </w:rPr>
            </w:pPr>
            <w:r>
              <w:rPr>
                <w:rFonts w:ascii="Aptos" w:eastAsia="Aptos" w:hAnsi="Aptos" w:cs="Aptos"/>
                <w:b/>
                <w:sz w:val="24"/>
                <w:szCs w:val="24"/>
              </w:rPr>
              <w:t>TES Follow Up</w:t>
            </w:r>
          </w:p>
          <w:p w14:paraId="05A56F62" w14:textId="77777777" w:rsidR="00564BA6" w:rsidRDefault="00564BA6">
            <w:pPr>
              <w:rPr>
                <w:rFonts w:ascii="Aptos" w:eastAsia="Aptos" w:hAnsi="Aptos" w:cs="Aptos"/>
                <w:b/>
                <w:sz w:val="24"/>
                <w:szCs w:val="24"/>
              </w:rPr>
            </w:pPr>
          </w:p>
        </w:tc>
        <w:tc>
          <w:tcPr>
            <w:tcW w:w="7740" w:type="dxa"/>
          </w:tcPr>
          <w:p w14:paraId="36AEA78B" w14:textId="77777777" w:rsidR="00564BA6" w:rsidRDefault="003974C3">
            <w:pPr>
              <w:rPr>
                <w:rFonts w:ascii="Aptos" w:eastAsia="Aptos" w:hAnsi="Aptos" w:cs="Aptos"/>
                <w:sz w:val="24"/>
                <w:szCs w:val="24"/>
              </w:rPr>
            </w:pPr>
            <w:r>
              <w:rPr>
                <w:rFonts w:ascii="Aptos" w:eastAsia="Aptos" w:hAnsi="Aptos" w:cs="Aptos"/>
                <w:sz w:val="24"/>
                <w:szCs w:val="24"/>
              </w:rPr>
              <w:t xml:space="preserve">Principal Vega utilized the provided </w:t>
            </w:r>
            <w:proofErr w:type="spellStart"/>
            <w:r>
              <w:rPr>
                <w:rFonts w:ascii="Aptos" w:eastAsia="Aptos" w:hAnsi="Aptos" w:cs="Aptos"/>
                <w:sz w:val="24"/>
                <w:szCs w:val="24"/>
              </w:rPr>
              <w:t>slidedeck</w:t>
            </w:r>
            <w:proofErr w:type="spellEnd"/>
            <w:r>
              <w:rPr>
                <w:rFonts w:ascii="Aptos" w:eastAsia="Aptos" w:hAnsi="Aptos" w:cs="Aptos"/>
                <w:sz w:val="24"/>
                <w:szCs w:val="24"/>
              </w:rPr>
              <w:t xml:space="preserve">. The TES video was played. </w:t>
            </w:r>
          </w:p>
          <w:p w14:paraId="655E4806" w14:textId="77777777" w:rsidR="00564BA6" w:rsidRDefault="00564BA6">
            <w:pPr>
              <w:rPr>
                <w:rFonts w:ascii="Aptos" w:eastAsia="Aptos" w:hAnsi="Aptos" w:cs="Aptos"/>
              </w:rPr>
            </w:pPr>
          </w:p>
          <w:p w14:paraId="6CFE07C9" w14:textId="77777777" w:rsidR="00564BA6" w:rsidRDefault="003974C3">
            <w:pPr>
              <w:rPr>
                <w:rFonts w:ascii="Aptos" w:eastAsia="Aptos" w:hAnsi="Aptos" w:cs="Aptos"/>
              </w:rPr>
            </w:pPr>
            <w:r>
              <w:rPr>
                <w:rFonts w:ascii="Aptos" w:eastAsia="Aptos" w:hAnsi="Aptos" w:cs="Aptos"/>
                <w:i/>
              </w:rPr>
              <w:t>The video was paused to show that student voice was not chosen to be a part of the teacher evaluation system even though the SDMC had submitted it.</w:t>
            </w:r>
            <w:r>
              <w:rPr>
                <w:rFonts w:ascii="Aptos" w:eastAsia="Aptos" w:hAnsi="Aptos" w:cs="Aptos"/>
              </w:rPr>
              <w:br/>
            </w:r>
          </w:p>
          <w:p w14:paraId="687DA2A7" w14:textId="77777777" w:rsidR="00564BA6" w:rsidRDefault="003974C3">
            <w:pPr>
              <w:rPr>
                <w:rFonts w:ascii="Aptos" w:eastAsia="Aptos" w:hAnsi="Aptos" w:cs="Aptos"/>
                <w:i/>
              </w:rPr>
            </w:pPr>
            <w:r>
              <w:rPr>
                <w:rFonts w:ascii="Aptos" w:eastAsia="Aptos" w:hAnsi="Aptos" w:cs="Aptos"/>
                <w:i/>
              </w:rPr>
              <w:t xml:space="preserve">The SDMC members reviewed the proposed Planning and Professionalism Rubric. SDMC had discussion on connections regarding individual vs campus evaluation; clarification on Intervention was provided with NES lens of LSAE model and use of digital resources such as Amira, Zearn and Khan Academy; alignment with SPOT forms. </w:t>
            </w:r>
          </w:p>
          <w:p w14:paraId="36D5CB97" w14:textId="77777777" w:rsidR="00564BA6" w:rsidRDefault="00564BA6">
            <w:pPr>
              <w:rPr>
                <w:rFonts w:ascii="Aptos" w:eastAsia="Aptos" w:hAnsi="Aptos" w:cs="Aptos"/>
                <w:i/>
              </w:rPr>
            </w:pPr>
          </w:p>
          <w:p w14:paraId="42F0416A" w14:textId="77777777" w:rsidR="00564BA6" w:rsidRDefault="003974C3">
            <w:pPr>
              <w:rPr>
                <w:rFonts w:ascii="Aptos" w:eastAsia="Aptos" w:hAnsi="Aptos" w:cs="Aptos"/>
                <w:i/>
              </w:rPr>
            </w:pPr>
            <w:r>
              <w:rPr>
                <w:rFonts w:ascii="Aptos" w:eastAsia="Aptos" w:hAnsi="Aptos" w:cs="Aptos"/>
                <w:i/>
              </w:rPr>
              <w:t xml:space="preserve">One question was asked to be shared with the district: </w:t>
            </w:r>
            <w:r>
              <w:rPr>
                <w:rFonts w:ascii="Calibri" w:eastAsia="Calibri" w:hAnsi="Calibri" w:cs="Calibri"/>
              </w:rPr>
              <w:t>Why does Intervention and Planning for Misconceptions receive extra points on the rubric?</w:t>
            </w:r>
          </w:p>
          <w:p w14:paraId="160A4605" w14:textId="77777777" w:rsidR="00564BA6" w:rsidRDefault="00564BA6">
            <w:pPr>
              <w:rPr>
                <w:rFonts w:ascii="Aptos" w:eastAsia="Aptos" w:hAnsi="Aptos" w:cs="Aptos"/>
                <w:i/>
              </w:rPr>
            </w:pPr>
          </w:p>
          <w:p w14:paraId="232CDE5F" w14:textId="77777777" w:rsidR="00564BA6" w:rsidRDefault="003974C3">
            <w:pPr>
              <w:rPr>
                <w:rFonts w:ascii="Aptos" w:eastAsia="Aptos" w:hAnsi="Aptos" w:cs="Aptos"/>
                <w:i/>
              </w:rPr>
            </w:pPr>
            <w:r>
              <w:rPr>
                <w:rFonts w:ascii="Aptos" w:eastAsia="Aptos" w:hAnsi="Aptos" w:cs="Aptos"/>
                <w:i/>
              </w:rPr>
              <w:t>The SDMC members reviewed the proposed Distinguished Teacher Review rubric. SDMC had discussion on connections with national standards, possibly National Board Certification and the Texas version of Master Teacher; including student voice through survey, and what were the benefits of being named a Distinguished Teacher.  Clarification was provided to SDMC by Ms. Vega about how the current MOY reflects the proposed use of data which is instruction and achievement to rate teachers and place on distribution cu</w:t>
            </w:r>
            <w:r>
              <w:rPr>
                <w:rFonts w:ascii="Aptos" w:eastAsia="Aptos" w:hAnsi="Aptos" w:cs="Aptos"/>
                <w:i/>
              </w:rPr>
              <w:t xml:space="preserve">rve. One member asked teacher members if this would be a motivation. </w:t>
            </w:r>
          </w:p>
          <w:p w14:paraId="0B5BB0F7" w14:textId="77777777" w:rsidR="00564BA6" w:rsidRDefault="00564BA6">
            <w:pPr>
              <w:rPr>
                <w:rFonts w:ascii="Aptos" w:eastAsia="Aptos" w:hAnsi="Aptos" w:cs="Aptos"/>
                <w:i/>
              </w:rPr>
            </w:pPr>
          </w:p>
          <w:p w14:paraId="57A0AE06" w14:textId="77777777" w:rsidR="00564BA6" w:rsidRDefault="003974C3">
            <w:pPr>
              <w:rPr>
                <w:rFonts w:ascii="Calibri" w:eastAsia="Calibri" w:hAnsi="Calibri" w:cs="Calibri"/>
              </w:rPr>
            </w:pPr>
            <w:r>
              <w:rPr>
                <w:rFonts w:ascii="Aptos" w:eastAsia="Aptos" w:hAnsi="Aptos" w:cs="Aptos"/>
                <w:i/>
              </w:rPr>
              <w:t xml:space="preserve">Two questions were asked to be shared with the district: </w:t>
            </w:r>
            <w:r>
              <w:rPr>
                <w:rFonts w:ascii="Calibri" w:eastAsia="Calibri" w:hAnsi="Calibri" w:cs="Calibri"/>
              </w:rPr>
              <w:t>What student survey is being used to align to national standards?</w:t>
            </w:r>
          </w:p>
          <w:p w14:paraId="4A410228" w14:textId="77777777" w:rsidR="00564BA6" w:rsidRDefault="003974C3">
            <w:pPr>
              <w:spacing w:after="160" w:line="259" w:lineRule="auto"/>
              <w:rPr>
                <w:rFonts w:ascii="Calibri" w:eastAsia="Calibri" w:hAnsi="Calibri" w:cs="Calibri"/>
                <w:i/>
              </w:rPr>
            </w:pPr>
            <w:r>
              <w:rPr>
                <w:rFonts w:ascii="Calibri" w:eastAsia="Calibri" w:hAnsi="Calibri" w:cs="Calibri"/>
              </w:rPr>
              <w:t>Will every school have teacher(s) in the Top 30%?</w:t>
            </w:r>
          </w:p>
          <w:p w14:paraId="3AFC9A8A" w14:textId="77777777" w:rsidR="00564BA6" w:rsidRDefault="003974C3">
            <w:pPr>
              <w:rPr>
                <w:rFonts w:ascii="Calibri" w:eastAsia="Calibri" w:hAnsi="Calibri" w:cs="Calibri"/>
              </w:rPr>
            </w:pPr>
            <w:r>
              <w:rPr>
                <w:rFonts w:ascii="Aptos" w:eastAsia="Aptos" w:hAnsi="Aptos" w:cs="Aptos"/>
                <w:i/>
              </w:rPr>
              <w:t>One other question was asked to be shared with district:</w:t>
            </w:r>
          </w:p>
          <w:p w14:paraId="07C16A17" w14:textId="77777777" w:rsidR="00564BA6" w:rsidRDefault="003974C3">
            <w:pPr>
              <w:spacing w:after="160" w:line="259" w:lineRule="auto"/>
              <w:rPr>
                <w:rFonts w:ascii="Aptos" w:eastAsia="Aptos" w:hAnsi="Aptos" w:cs="Aptos"/>
                <w:i/>
              </w:rPr>
            </w:pPr>
            <w:r>
              <w:rPr>
                <w:rFonts w:ascii="Calibri" w:eastAsia="Calibri" w:hAnsi="Calibri" w:cs="Calibri"/>
              </w:rPr>
              <w:t xml:space="preserve">Will the data be used to identify underperforming schools? or is it purely for teacher incentive? </w:t>
            </w:r>
          </w:p>
          <w:p w14:paraId="220FB28C" w14:textId="77777777" w:rsidR="00564BA6" w:rsidRDefault="00564BA6">
            <w:pPr>
              <w:rPr>
                <w:rFonts w:ascii="Aptos" w:eastAsia="Aptos" w:hAnsi="Aptos" w:cs="Aptos"/>
                <w:i/>
              </w:rPr>
            </w:pPr>
          </w:p>
          <w:p w14:paraId="4F41758E" w14:textId="77777777" w:rsidR="00564BA6" w:rsidRDefault="00564BA6">
            <w:pPr>
              <w:rPr>
                <w:rFonts w:ascii="Aptos" w:eastAsia="Aptos" w:hAnsi="Aptos" w:cs="Aptos"/>
                <w:i/>
              </w:rPr>
            </w:pPr>
          </w:p>
          <w:p w14:paraId="1D47BA7B" w14:textId="77777777" w:rsidR="00564BA6" w:rsidRDefault="00564BA6">
            <w:pPr>
              <w:rPr>
                <w:rFonts w:ascii="Aptos" w:eastAsia="Aptos" w:hAnsi="Aptos" w:cs="Aptos"/>
                <w:sz w:val="24"/>
                <w:szCs w:val="24"/>
              </w:rPr>
            </w:pPr>
          </w:p>
        </w:tc>
      </w:tr>
      <w:tr w:rsidR="00564BA6" w14:paraId="10DBA07E" w14:textId="77777777">
        <w:tc>
          <w:tcPr>
            <w:tcW w:w="2790" w:type="dxa"/>
          </w:tcPr>
          <w:p w14:paraId="4C9B545C" w14:textId="77777777" w:rsidR="00564BA6" w:rsidRDefault="003974C3">
            <w:pPr>
              <w:rPr>
                <w:rFonts w:ascii="Aptos" w:eastAsia="Aptos" w:hAnsi="Aptos" w:cs="Aptos"/>
                <w:i/>
              </w:rPr>
            </w:pPr>
            <w:r>
              <w:rPr>
                <w:rFonts w:ascii="Aptos" w:eastAsia="Aptos" w:hAnsi="Aptos" w:cs="Aptos"/>
                <w:b/>
                <w:sz w:val="24"/>
                <w:szCs w:val="24"/>
              </w:rPr>
              <w:t>On Ramps Discussion</w:t>
            </w:r>
          </w:p>
        </w:tc>
        <w:tc>
          <w:tcPr>
            <w:tcW w:w="7740" w:type="dxa"/>
          </w:tcPr>
          <w:p w14:paraId="7E0020D0" w14:textId="77777777" w:rsidR="00564BA6" w:rsidRDefault="003974C3">
            <w:pPr>
              <w:rPr>
                <w:rFonts w:ascii="Aptos" w:eastAsia="Aptos" w:hAnsi="Aptos" w:cs="Aptos"/>
                <w:sz w:val="24"/>
                <w:szCs w:val="24"/>
              </w:rPr>
            </w:pPr>
            <w:r>
              <w:rPr>
                <w:rFonts w:ascii="Aptos" w:eastAsia="Aptos" w:hAnsi="Aptos" w:cs="Aptos"/>
                <w:sz w:val="24"/>
                <w:szCs w:val="24"/>
              </w:rPr>
              <w:t xml:space="preserve">Principal Vega shared a possible On Ramps plan, where the school would replace AP courses for On Ramps courses in areas where students are not TSI ready. Ms. Vega shared the passing rates on the proposed courses was over 70%. </w:t>
            </w:r>
          </w:p>
          <w:p w14:paraId="65F7D222" w14:textId="77777777" w:rsidR="00564BA6" w:rsidRDefault="003974C3">
            <w:pPr>
              <w:rPr>
                <w:rFonts w:ascii="Aptos" w:eastAsia="Aptos" w:hAnsi="Aptos" w:cs="Aptos"/>
                <w:sz w:val="24"/>
                <w:szCs w:val="24"/>
              </w:rPr>
            </w:pPr>
            <w:proofErr w:type="spellStart"/>
            <w:r>
              <w:rPr>
                <w:rFonts w:ascii="Aptos" w:eastAsia="Aptos" w:hAnsi="Aptos" w:cs="Aptos"/>
                <w:sz w:val="24"/>
                <w:szCs w:val="24"/>
              </w:rPr>
              <w:t>Mr</w:t>
            </w:r>
            <w:proofErr w:type="spellEnd"/>
            <w:r>
              <w:rPr>
                <w:rFonts w:ascii="Aptos" w:eastAsia="Aptos" w:hAnsi="Aptos" w:cs="Aptos"/>
                <w:sz w:val="24"/>
                <w:szCs w:val="24"/>
              </w:rPr>
              <w:t xml:space="preserve"> Register was excited for BIO OR in place of Env Systems. </w:t>
            </w:r>
          </w:p>
          <w:p w14:paraId="6F4544E1" w14:textId="77777777" w:rsidR="00564BA6" w:rsidRDefault="00564BA6">
            <w:pPr>
              <w:rPr>
                <w:rFonts w:ascii="Aptos" w:eastAsia="Aptos" w:hAnsi="Aptos" w:cs="Aptos"/>
                <w:sz w:val="24"/>
                <w:szCs w:val="24"/>
              </w:rPr>
            </w:pPr>
          </w:p>
          <w:p w14:paraId="4F706678" w14:textId="77777777" w:rsidR="00564BA6" w:rsidRDefault="003974C3">
            <w:pPr>
              <w:rPr>
                <w:rFonts w:ascii="Aptos" w:eastAsia="Aptos" w:hAnsi="Aptos" w:cs="Aptos"/>
                <w:sz w:val="24"/>
                <w:szCs w:val="24"/>
              </w:rPr>
            </w:pPr>
            <w:r>
              <w:rPr>
                <w:rFonts w:ascii="Aptos" w:eastAsia="Aptos" w:hAnsi="Aptos" w:cs="Aptos"/>
                <w:sz w:val="24"/>
                <w:szCs w:val="24"/>
              </w:rPr>
              <w:t>SDMC Members questions included:</w:t>
            </w:r>
          </w:p>
          <w:p w14:paraId="2617F7D1" w14:textId="77777777" w:rsidR="00564BA6" w:rsidRDefault="003974C3">
            <w:pPr>
              <w:numPr>
                <w:ilvl w:val="0"/>
                <w:numId w:val="2"/>
              </w:numPr>
              <w:rPr>
                <w:rFonts w:ascii="Aptos" w:eastAsia="Aptos" w:hAnsi="Aptos" w:cs="Aptos"/>
                <w:sz w:val="24"/>
                <w:szCs w:val="24"/>
              </w:rPr>
            </w:pPr>
            <w:r>
              <w:rPr>
                <w:rFonts w:ascii="Aptos" w:eastAsia="Aptos" w:hAnsi="Aptos" w:cs="Aptos"/>
                <w:sz w:val="24"/>
                <w:szCs w:val="24"/>
              </w:rPr>
              <w:lastRenderedPageBreak/>
              <w:t xml:space="preserve">How do students get graded? </w:t>
            </w:r>
            <w:r>
              <w:rPr>
                <w:rFonts w:ascii="Aptos" w:eastAsia="Aptos" w:hAnsi="Aptos" w:cs="Aptos"/>
                <w:i/>
                <w:sz w:val="24"/>
                <w:szCs w:val="24"/>
              </w:rPr>
              <w:t xml:space="preserve">Students get a UT grade and an HISD grade. They don’t have to be the same. </w:t>
            </w:r>
            <w:proofErr w:type="gramStart"/>
            <w:r>
              <w:rPr>
                <w:rFonts w:ascii="Aptos" w:eastAsia="Aptos" w:hAnsi="Aptos" w:cs="Aptos"/>
                <w:i/>
                <w:sz w:val="24"/>
                <w:szCs w:val="24"/>
              </w:rPr>
              <w:t>So</w:t>
            </w:r>
            <w:proofErr w:type="gramEnd"/>
            <w:r>
              <w:rPr>
                <w:rFonts w:ascii="Aptos" w:eastAsia="Aptos" w:hAnsi="Aptos" w:cs="Aptos"/>
                <w:i/>
                <w:sz w:val="24"/>
                <w:szCs w:val="24"/>
              </w:rPr>
              <w:t xml:space="preserve"> a student can fail the UT course but pass the HISD course. </w:t>
            </w:r>
          </w:p>
          <w:p w14:paraId="008AC7D3" w14:textId="77777777" w:rsidR="00564BA6" w:rsidRDefault="003974C3">
            <w:pPr>
              <w:numPr>
                <w:ilvl w:val="0"/>
                <w:numId w:val="2"/>
              </w:numPr>
              <w:rPr>
                <w:rFonts w:ascii="Aptos" w:eastAsia="Aptos" w:hAnsi="Aptos" w:cs="Aptos"/>
                <w:sz w:val="24"/>
                <w:szCs w:val="24"/>
              </w:rPr>
            </w:pPr>
            <w:r>
              <w:rPr>
                <w:rFonts w:ascii="Aptos" w:eastAsia="Aptos" w:hAnsi="Aptos" w:cs="Aptos"/>
                <w:sz w:val="24"/>
                <w:szCs w:val="24"/>
              </w:rPr>
              <w:t xml:space="preserve">Does the credit transfer to HCC?  </w:t>
            </w:r>
            <w:proofErr w:type="gramStart"/>
            <w:r>
              <w:rPr>
                <w:rFonts w:ascii="Aptos" w:eastAsia="Aptos" w:hAnsi="Aptos" w:cs="Aptos"/>
                <w:i/>
                <w:sz w:val="24"/>
                <w:szCs w:val="24"/>
              </w:rPr>
              <w:t>Yes</w:t>
            </w:r>
            <w:proofErr w:type="gramEnd"/>
            <w:r>
              <w:rPr>
                <w:rFonts w:ascii="Aptos" w:eastAsia="Aptos" w:hAnsi="Aptos" w:cs="Aptos"/>
                <w:i/>
                <w:sz w:val="24"/>
                <w:szCs w:val="24"/>
              </w:rPr>
              <w:t xml:space="preserve"> but need to check if it is credit only or grade that impacts GPA at HCC. High School grade does impact HISD GPA.</w:t>
            </w:r>
          </w:p>
          <w:p w14:paraId="67209449" w14:textId="77777777" w:rsidR="00564BA6" w:rsidRDefault="003974C3">
            <w:pPr>
              <w:numPr>
                <w:ilvl w:val="0"/>
                <w:numId w:val="2"/>
              </w:numPr>
              <w:rPr>
                <w:rFonts w:ascii="Aptos" w:eastAsia="Aptos" w:hAnsi="Aptos" w:cs="Aptos"/>
                <w:sz w:val="24"/>
                <w:szCs w:val="24"/>
              </w:rPr>
            </w:pPr>
            <w:r>
              <w:rPr>
                <w:rFonts w:ascii="Aptos" w:eastAsia="Aptos" w:hAnsi="Aptos" w:cs="Aptos"/>
                <w:sz w:val="24"/>
                <w:szCs w:val="24"/>
              </w:rPr>
              <w:t xml:space="preserve">Do parents have access to see student progress in the courses?  </w:t>
            </w:r>
            <w:r>
              <w:rPr>
                <w:rFonts w:ascii="Aptos" w:eastAsia="Aptos" w:hAnsi="Aptos" w:cs="Aptos"/>
                <w:i/>
                <w:sz w:val="24"/>
                <w:szCs w:val="24"/>
              </w:rPr>
              <w:t>No parents do not. Only students do. The parent will have to ask the student to check their UT account.</w:t>
            </w:r>
          </w:p>
          <w:p w14:paraId="67E59BEB" w14:textId="77777777" w:rsidR="00564BA6" w:rsidRDefault="003974C3">
            <w:pPr>
              <w:numPr>
                <w:ilvl w:val="0"/>
                <w:numId w:val="2"/>
              </w:numPr>
              <w:rPr>
                <w:rFonts w:ascii="Aptos" w:eastAsia="Aptos" w:hAnsi="Aptos" w:cs="Aptos"/>
                <w:sz w:val="24"/>
                <w:szCs w:val="24"/>
              </w:rPr>
            </w:pPr>
            <w:r>
              <w:rPr>
                <w:rFonts w:ascii="Aptos" w:eastAsia="Aptos" w:hAnsi="Aptos" w:cs="Aptos"/>
                <w:sz w:val="24"/>
                <w:szCs w:val="24"/>
              </w:rPr>
              <w:t xml:space="preserve">How much does it cost? </w:t>
            </w:r>
            <w:r>
              <w:rPr>
                <w:rFonts w:ascii="Aptos" w:eastAsia="Aptos" w:hAnsi="Aptos" w:cs="Aptos"/>
                <w:i/>
                <w:sz w:val="24"/>
                <w:szCs w:val="24"/>
              </w:rPr>
              <w:t xml:space="preserve">No additional cost. </w:t>
            </w:r>
          </w:p>
          <w:p w14:paraId="6E9B8526" w14:textId="77777777" w:rsidR="00564BA6" w:rsidRDefault="00564BA6">
            <w:pPr>
              <w:rPr>
                <w:rFonts w:ascii="Aptos" w:eastAsia="Aptos" w:hAnsi="Aptos" w:cs="Aptos"/>
                <w:i/>
                <w:sz w:val="24"/>
                <w:szCs w:val="24"/>
              </w:rPr>
            </w:pPr>
          </w:p>
          <w:p w14:paraId="5F4FE988" w14:textId="77777777" w:rsidR="00564BA6" w:rsidRDefault="003974C3">
            <w:pPr>
              <w:rPr>
                <w:rFonts w:ascii="Aptos" w:eastAsia="Aptos" w:hAnsi="Aptos" w:cs="Aptos"/>
                <w:sz w:val="24"/>
                <w:szCs w:val="24"/>
              </w:rPr>
            </w:pPr>
            <w:r>
              <w:rPr>
                <w:rFonts w:ascii="Aptos" w:eastAsia="Aptos" w:hAnsi="Aptos" w:cs="Aptos"/>
                <w:sz w:val="24"/>
                <w:szCs w:val="24"/>
              </w:rPr>
              <w:t xml:space="preserve">SDMC agreed this would be a beneficial change for students at SECHS. </w:t>
            </w:r>
          </w:p>
          <w:p w14:paraId="17BEE172" w14:textId="77777777" w:rsidR="00564BA6" w:rsidRDefault="00564BA6">
            <w:pPr>
              <w:rPr>
                <w:rFonts w:ascii="Aptos" w:eastAsia="Aptos" w:hAnsi="Aptos" w:cs="Aptos"/>
                <w:sz w:val="24"/>
                <w:szCs w:val="24"/>
              </w:rPr>
            </w:pPr>
          </w:p>
        </w:tc>
      </w:tr>
      <w:tr w:rsidR="00564BA6" w14:paraId="75F601D4" w14:textId="77777777">
        <w:tc>
          <w:tcPr>
            <w:tcW w:w="2790" w:type="dxa"/>
          </w:tcPr>
          <w:p w14:paraId="54A8BF97" w14:textId="77777777" w:rsidR="00564BA6" w:rsidRDefault="003974C3">
            <w:pPr>
              <w:rPr>
                <w:rFonts w:ascii="Aptos" w:eastAsia="Aptos" w:hAnsi="Aptos" w:cs="Aptos"/>
                <w:b/>
                <w:sz w:val="24"/>
                <w:szCs w:val="24"/>
              </w:rPr>
            </w:pPr>
            <w:r>
              <w:rPr>
                <w:rFonts w:ascii="Aptos" w:eastAsia="Aptos" w:hAnsi="Aptos" w:cs="Aptos"/>
                <w:b/>
                <w:sz w:val="24"/>
                <w:szCs w:val="24"/>
              </w:rPr>
              <w:lastRenderedPageBreak/>
              <w:t>Campus Budget Overview</w:t>
            </w:r>
          </w:p>
          <w:p w14:paraId="68CAD813" w14:textId="77777777" w:rsidR="00564BA6" w:rsidRDefault="003974C3">
            <w:pPr>
              <w:rPr>
                <w:rFonts w:ascii="Aptos" w:eastAsia="Aptos" w:hAnsi="Aptos" w:cs="Aptos"/>
                <w:b/>
                <w:sz w:val="24"/>
                <w:szCs w:val="24"/>
              </w:rPr>
            </w:pPr>
            <w:r>
              <w:rPr>
                <w:rFonts w:ascii="Aptos" w:eastAsia="Aptos" w:hAnsi="Aptos" w:cs="Aptos"/>
                <w:i/>
              </w:rPr>
              <w:t xml:space="preserve">Tabled for upcoming meeting on </w:t>
            </w:r>
            <w:proofErr w:type="gramStart"/>
            <w:r>
              <w:rPr>
                <w:rFonts w:ascii="Aptos" w:eastAsia="Aptos" w:hAnsi="Aptos" w:cs="Aptos"/>
                <w:i/>
              </w:rPr>
              <w:t>April  23</w:t>
            </w:r>
            <w:proofErr w:type="gramEnd"/>
          </w:p>
        </w:tc>
        <w:tc>
          <w:tcPr>
            <w:tcW w:w="7740" w:type="dxa"/>
          </w:tcPr>
          <w:p w14:paraId="48D03109" w14:textId="77777777" w:rsidR="00564BA6" w:rsidRDefault="00564BA6">
            <w:pPr>
              <w:rPr>
                <w:rFonts w:ascii="Aptos" w:eastAsia="Aptos" w:hAnsi="Aptos" w:cs="Aptos"/>
                <w:sz w:val="24"/>
                <w:szCs w:val="24"/>
              </w:rPr>
            </w:pPr>
          </w:p>
        </w:tc>
      </w:tr>
      <w:tr w:rsidR="00564BA6" w14:paraId="20724CCF" w14:textId="77777777">
        <w:tc>
          <w:tcPr>
            <w:tcW w:w="2790" w:type="dxa"/>
          </w:tcPr>
          <w:p w14:paraId="79B120DE" w14:textId="77777777" w:rsidR="00564BA6" w:rsidRDefault="003974C3">
            <w:pPr>
              <w:rPr>
                <w:rFonts w:ascii="Aptos" w:eastAsia="Aptos" w:hAnsi="Aptos" w:cs="Aptos"/>
                <w:b/>
                <w:sz w:val="24"/>
                <w:szCs w:val="24"/>
              </w:rPr>
            </w:pPr>
            <w:r>
              <w:rPr>
                <w:rFonts w:ascii="Aptos" w:eastAsia="Aptos" w:hAnsi="Aptos" w:cs="Aptos"/>
                <w:b/>
                <w:sz w:val="24"/>
                <w:szCs w:val="24"/>
              </w:rPr>
              <w:t>Campus Updated Organization Chart</w:t>
            </w:r>
          </w:p>
          <w:p w14:paraId="1B46D26C" w14:textId="77777777" w:rsidR="00564BA6" w:rsidRDefault="003974C3">
            <w:pPr>
              <w:rPr>
                <w:rFonts w:ascii="Aptos" w:eastAsia="Aptos" w:hAnsi="Aptos" w:cs="Aptos"/>
                <w:b/>
                <w:sz w:val="24"/>
                <w:szCs w:val="24"/>
              </w:rPr>
            </w:pPr>
            <w:r>
              <w:rPr>
                <w:rFonts w:ascii="Aptos" w:eastAsia="Aptos" w:hAnsi="Aptos" w:cs="Aptos"/>
                <w:i/>
              </w:rPr>
              <w:t xml:space="preserve">Tabled for upcoming meeting on April 23 </w:t>
            </w:r>
            <w:r>
              <w:rPr>
                <w:rFonts w:ascii="Aptos" w:eastAsia="Aptos" w:hAnsi="Aptos" w:cs="Aptos"/>
                <w:b/>
                <w:sz w:val="24"/>
                <w:szCs w:val="24"/>
              </w:rPr>
              <w:br/>
            </w:r>
          </w:p>
        </w:tc>
        <w:tc>
          <w:tcPr>
            <w:tcW w:w="7740" w:type="dxa"/>
          </w:tcPr>
          <w:p w14:paraId="070330C3" w14:textId="77777777" w:rsidR="00564BA6" w:rsidRDefault="00564BA6">
            <w:pPr>
              <w:rPr>
                <w:rFonts w:ascii="Aptos" w:eastAsia="Aptos" w:hAnsi="Aptos" w:cs="Aptos"/>
                <w:sz w:val="24"/>
                <w:szCs w:val="24"/>
              </w:rPr>
            </w:pPr>
          </w:p>
        </w:tc>
      </w:tr>
      <w:tr w:rsidR="00564BA6" w14:paraId="0F681E73" w14:textId="77777777">
        <w:tc>
          <w:tcPr>
            <w:tcW w:w="2790" w:type="dxa"/>
          </w:tcPr>
          <w:p w14:paraId="5BF95BDE" w14:textId="77777777" w:rsidR="00564BA6" w:rsidRDefault="003974C3">
            <w:pPr>
              <w:rPr>
                <w:rFonts w:ascii="Aptos" w:eastAsia="Aptos" w:hAnsi="Aptos" w:cs="Aptos"/>
                <w:b/>
                <w:sz w:val="24"/>
                <w:szCs w:val="24"/>
              </w:rPr>
            </w:pPr>
            <w:r>
              <w:rPr>
                <w:rFonts w:ascii="Aptos" w:eastAsia="Aptos" w:hAnsi="Aptos" w:cs="Aptos"/>
                <w:b/>
                <w:sz w:val="24"/>
                <w:szCs w:val="24"/>
              </w:rPr>
              <w:t>Campus Calendar Spring Semester</w:t>
            </w:r>
          </w:p>
          <w:p w14:paraId="0846361C" w14:textId="77777777" w:rsidR="00564BA6" w:rsidRDefault="003974C3">
            <w:pPr>
              <w:rPr>
                <w:rFonts w:ascii="Aptos" w:eastAsia="Aptos" w:hAnsi="Aptos" w:cs="Aptos"/>
                <w:b/>
                <w:sz w:val="24"/>
                <w:szCs w:val="24"/>
              </w:rPr>
            </w:pPr>
            <w:r>
              <w:rPr>
                <w:rFonts w:ascii="Aptos" w:eastAsia="Aptos" w:hAnsi="Aptos" w:cs="Aptos"/>
                <w:i/>
              </w:rPr>
              <w:t>Tabled for upcoming meeting on April 23</w:t>
            </w:r>
            <w:r>
              <w:rPr>
                <w:rFonts w:ascii="Aptos" w:eastAsia="Aptos" w:hAnsi="Aptos" w:cs="Aptos"/>
                <w:b/>
                <w:sz w:val="24"/>
                <w:szCs w:val="24"/>
              </w:rPr>
              <w:br/>
            </w:r>
          </w:p>
        </w:tc>
        <w:tc>
          <w:tcPr>
            <w:tcW w:w="7740" w:type="dxa"/>
          </w:tcPr>
          <w:p w14:paraId="08967737" w14:textId="77777777" w:rsidR="00564BA6" w:rsidRDefault="00564BA6">
            <w:pPr>
              <w:rPr>
                <w:rFonts w:ascii="Aptos" w:eastAsia="Aptos" w:hAnsi="Aptos" w:cs="Aptos"/>
                <w:sz w:val="24"/>
                <w:szCs w:val="24"/>
              </w:rPr>
            </w:pPr>
          </w:p>
        </w:tc>
      </w:tr>
      <w:tr w:rsidR="00564BA6" w14:paraId="2B4629D1" w14:textId="77777777">
        <w:tc>
          <w:tcPr>
            <w:tcW w:w="2790" w:type="dxa"/>
          </w:tcPr>
          <w:p w14:paraId="2864CE5D" w14:textId="77777777" w:rsidR="00564BA6" w:rsidRDefault="003974C3">
            <w:pPr>
              <w:rPr>
                <w:rFonts w:ascii="Aptos" w:eastAsia="Aptos" w:hAnsi="Aptos" w:cs="Aptos"/>
                <w:b/>
                <w:sz w:val="24"/>
                <w:szCs w:val="24"/>
              </w:rPr>
            </w:pPr>
            <w:r>
              <w:rPr>
                <w:rFonts w:ascii="Aptos" w:eastAsia="Aptos" w:hAnsi="Aptos" w:cs="Aptos"/>
                <w:b/>
                <w:sz w:val="24"/>
                <w:szCs w:val="24"/>
              </w:rPr>
              <w:t xml:space="preserve">Future SDMC Dates </w:t>
            </w:r>
          </w:p>
          <w:p w14:paraId="3E4D7C2F" w14:textId="77777777" w:rsidR="00564BA6" w:rsidRDefault="003974C3">
            <w:pPr>
              <w:rPr>
                <w:rFonts w:ascii="Aptos" w:eastAsia="Aptos" w:hAnsi="Aptos" w:cs="Aptos"/>
                <w:b/>
                <w:sz w:val="24"/>
                <w:szCs w:val="24"/>
              </w:rPr>
            </w:pPr>
            <w:r>
              <w:rPr>
                <w:rFonts w:ascii="Aptos" w:eastAsia="Aptos" w:hAnsi="Aptos" w:cs="Aptos"/>
                <w:i/>
              </w:rPr>
              <w:br/>
            </w:r>
          </w:p>
        </w:tc>
        <w:tc>
          <w:tcPr>
            <w:tcW w:w="7740" w:type="dxa"/>
          </w:tcPr>
          <w:p w14:paraId="3DA1EBF8" w14:textId="77777777" w:rsidR="00564BA6" w:rsidRDefault="00564BA6">
            <w:pPr>
              <w:ind w:left="720"/>
              <w:rPr>
                <w:rFonts w:ascii="Aptos" w:eastAsia="Aptos" w:hAnsi="Aptos" w:cs="Aptos"/>
                <w:sz w:val="24"/>
                <w:szCs w:val="24"/>
              </w:rPr>
            </w:pPr>
          </w:p>
          <w:p w14:paraId="07E65B38" w14:textId="77777777" w:rsidR="00564BA6" w:rsidRDefault="003974C3">
            <w:pPr>
              <w:numPr>
                <w:ilvl w:val="0"/>
                <w:numId w:val="1"/>
              </w:numPr>
              <w:rPr>
                <w:rFonts w:ascii="Aptos" w:eastAsia="Aptos" w:hAnsi="Aptos" w:cs="Aptos"/>
                <w:sz w:val="24"/>
                <w:szCs w:val="24"/>
              </w:rPr>
            </w:pPr>
            <w:r>
              <w:rPr>
                <w:rFonts w:ascii="Aptos" w:eastAsia="Aptos" w:hAnsi="Aptos" w:cs="Aptos"/>
                <w:sz w:val="24"/>
                <w:szCs w:val="24"/>
              </w:rPr>
              <w:t>Wednesday, April 23, 2025</w:t>
            </w:r>
            <w:r>
              <w:rPr>
                <w:rFonts w:ascii="Aptos" w:eastAsia="Aptos" w:hAnsi="Aptos" w:cs="Aptos"/>
                <w:sz w:val="24"/>
                <w:szCs w:val="24"/>
              </w:rPr>
              <w:br/>
            </w:r>
          </w:p>
        </w:tc>
      </w:tr>
      <w:tr w:rsidR="00564BA6" w14:paraId="768691AC" w14:textId="77777777">
        <w:tc>
          <w:tcPr>
            <w:tcW w:w="2790" w:type="dxa"/>
          </w:tcPr>
          <w:p w14:paraId="3DBF12CA" w14:textId="77777777" w:rsidR="00564BA6" w:rsidRDefault="003974C3">
            <w:pPr>
              <w:rPr>
                <w:rFonts w:ascii="Aptos" w:eastAsia="Aptos" w:hAnsi="Aptos" w:cs="Aptos"/>
                <w:b/>
                <w:sz w:val="24"/>
                <w:szCs w:val="24"/>
              </w:rPr>
            </w:pPr>
            <w:r>
              <w:rPr>
                <w:rFonts w:ascii="Aptos" w:eastAsia="Aptos" w:hAnsi="Aptos" w:cs="Aptos"/>
                <w:b/>
                <w:sz w:val="24"/>
                <w:szCs w:val="24"/>
              </w:rPr>
              <w:t>Questions</w:t>
            </w:r>
          </w:p>
        </w:tc>
        <w:tc>
          <w:tcPr>
            <w:tcW w:w="7740" w:type="dxa"/>
          </w:tcPr>
          <w:p w14:paraId="66409D62" w14:textId="77777777" w:rsidR="00564BA6" w:rsidRDefault="003974C3">
            <w:pPr>
              <w:spacing w:after="160" w:line="278" w:lineRule="auto"/>
              <w:rPr>
                <w:rFonts w:ascii="Aptos" w:eastAsia="Aptos" w:hAnsi="Aptos" w:cs="Aptos"/>
                <w:sz w:val="24"/>
                <w:szCs w:val="24"/>
              </w:rPr>
            </w:pPr>
            <w:r>
              <w:rPr>
                <w:rFonts w:ascii="Aptos" w:eastAsia="Aptos" w:hAnsi="Aptos" w:cs="Aptos"/>
                <w:sz w:val="24"/>
                <w:szCs w:val="24"/>
              </w:rPr>
              <w:t xml:space="preserve">Principal Vega asked committee members whether they have questions which are as follows: </w:t>
            </w:r>
          </w:p>
          <w:p w14:paraId="57E295D0" w14:textId="77777777" w:rsidR="00564BA6" w:rsidRDefault="003974C3">
            <w:pPr>
              <w:numPr>
                <w:ilvl w:val="0"/>
                <w:numId w:val="3"/>
              </w:numPr>
              <w:spacing w:line="278" w:lineRule="auto"/>
              <w:rPr>
                <w:rFonts w:ascii="Aptos" w:eastAsia="Aptos" w:hAnsi="Aptos" w:cs="Aptos"/>
                <w:sz w:val="24"/>
                <w:szCs w:val="24"/>
              </w:rPr>
            </w:pPr>
            <w:r>
              <w:rPr>
                <w:rFonts w:ascii="Aptos" w:eastAsia="Aptos" w:hAnsi="Aptos" w:cs="Aptos"/>
                <w:sz w:val="24"/>
                <w:szCs w:val="24"/>
              </w:rPr>
              <w:t xml:space="preserve">Committee members did not have any additional questions. </w:t>
            </w:r>
          </w:p>
          <w:p w14:paraId="2A9A24E8" w14:textId="77777777" w:rsidR="00564BA6" w:rsidRDefault="003974C3">
            <w:pPr>
              <w:numPr>
                <w:ilvl w:val="0"/>
                <w:numId w:val="3"/>
              </w:numPr>
              <w:spacing w:after="160" w:line="278" w:lineRule="auto"/>
              <w:rPr>
                <w:rFonts w:ascii="Aptos" w:eastAsia="Aptos" w:hAnsi="Aptos" w:cs="Aptos"/>
                <w:sz w:val="24"/>
                <w:szCs w:val="24"/>
              </w:rPr>
            </w:pPr>
            <w:r>
              <w:rPr>
                <w:rFonts w:ascii="Aptos" w:eastAsia="Aptos" w:hAnsi="Aptos" w:cs="Aptos"/>
                <w:sz w:val="24"/>
                <w:szCs w:val="24"/>
              </w:rPr>
              <w:t>Meeting ended at 5:17pm</w:t>
            </w:r>
          </w:p>
        </w:tc>
      </w:tr>
    </w:tbl>
    <w:p w14:paraId="238F78EF" w14:textId="77777777" w:rsidR="00564BA6" w:rsidRDefault="00564BA6">
      <w:pPr>
        <w:spacing w:after="160" w:line="278" w:lineRule="auto"/>
      </w:pPr>
    </w:p>
    <w:sectPr w:rsidR="00564B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838AD"/>
    <w:multiLevelType w:val="multilevel"/>
    <w:tmpl w:val="0D364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116479"/>
    <w:multiLevelType w:val="multilevel"/>
    <w:tmpl w:val="82486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0839E8"/>
    <w:multiLevelType w:val="multilevel"/>
    <w:tmpl w:val="5BE03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2418511">
    <w:abstractNumId w:val="1"/>
  </w:num>
  <w:num w:numId="2" w16cid:durableId="1523736901">
    <w:abstractNumId w:val="2"/>
  </w:num>
  <w:num w:numId="3" w16cid:durableId="16085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A6"/>
    <w:rsid w:val="003974C3"/>
    <w:rsid w:val="00564BA6"/>
    <w:rsid w:val="007121CA"/>
    <w:rsid w:val="00A8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5620"/>
  <w15:docId w15:val="{47CEC90E-2ADA-4CAA-BA3E-BD315B9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Vega, Angelica</cp:lastModifiedBy>
  <cp:revision>2</cp:revision>
  <dcterms:created xsi:type="dcterms:W3CDTF">2025-02-13T02:07:00Z</dcterms:created>
  <dcterms:modified xsi:type="dcterms:W3CDTF">2025-02-13T02:07:00Z</dcterms:modified>
</cp:coreProperties>
</file>